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Malgun Gothic" w:cs="Malgun Gothic" w:eastAsia="Malgun Gothic" w:hAnsi="Malgun Gothic"/>
          <w:color w:val="888888"/>
          <w:sz w:val="22"/>
          <w:szCs w:val="22"/>
        </w:rPr>
        <w:t xml:space="preserve">젭스영어 구약1권 · 4세반</w:t>
      </w:r>
    </w:p>
    <w:p>
      <w:pPr>
        <w:spacing w:after="400"/>
        <w:jc w:val="center"/>
      </w:pPr>
      <w:r>
        <w:rPr>
          <w:rFonts w:ascii="Malgun Gothic" w:cs="Malgun Gothic" w:eastAsia="Malgun Gothic" w:hAnsi="Malgun Gothic"/>
          <w:b/>
          <w:bCs/>
          <w:color w:val="1F4E37"/>
          <w:sz w:val="40"/>
          <w:szCs w:val="40"/>
        </w:rPr>
        <w:t xml:space="preserve">5–6과 강의 원고 &amp; 워크시트</w:t>
      </w:r>
    </w:p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666666"/>
          <w:sz w:val="21"/>
          <w:szCs w:val="21"/>
        </w:rPr>
        <w:t xml:space="preserve">SFL(체계기능언어학) 기반 · Teaching-Learning Cycle 적용 · 4세 발달 수준 재구성</w:t>
      </w:r>
    </w:p>
    <w:p>
      <w:pPr>
        <w:pBdr>
          <w:bottom w:val="single" w:color="999999" w:sz="6" w:space="1"/>
        </w:pBdr>
        <w:spacing w:after="200"/>
      </w:pPr>
    </w:p>
    <w:p>
      <w:pPr>
        <w:pStyle w:val="Heading1"/>
        <w:spacing w:after="200" w:before="300"/>
      </w:pPr>
      <w:r>
        <w:rPr>
          <w:rFonts w:ascii="Malgun Gothic" w:cs="Malgun Gothic" w:eastAsia="Malgun Gothic" w:hAnsi="Malgun Gothic"/>
          <w:b/>
          <w:bCs/>
          <w:sz w:val="32"/>
          <w:szCs w:val="32"/>
        </w:rPr>
        <w:t xml:space="preserve">5과 · Listen to God (하나님 말씀 듣기)</w:t>
      </w:r>
    </w:p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777777"/>
          <w:sz w:val="19"/>
          <w:szCs w:val="19"/>
        </w:rPr>
        <w:t xml:space="preserve">원작 젭스 5과 "God's Punishment"의 핵심 메시지(불순종 → 결과)를 4세 눈높이로 재구성한 오리지널 교안입니다. 원문의 추상 개념(사탄, 벌)은 교사 설명으로만 남기고, 유아 발화 목표는 감각적 인과관계로 단순화했습니다.</w:t>
      </w:r>
    </w:p>
    <w:p>
      <w:pPr>
        <w:pStyle w:val="Heading2"/>
        <w:spacing w:after="120" w:before="240"/>
      </w:pPr>
      <w:r>
        <w:rPr>
          <w:rFonts w:ascii="Malgun Gothic" w:cs="Malgun Gothic" w:eastAsia="Malgun Gothic" w:hAnsi="Malgun Gothic"/>
          <w:b/>
          <w:bCs/>
          <w:color w:val="2E5E4E"/>
          <w:sz w:val="26"/>
          <w:szCs w:val="26"/>
        </w:rPr>
        <w:t xml:space="preserve">① 본문 (영한대역)</w:t>
      </w:r>
    </w:p>
    <w:p>
      <w:pPr>
        <w:spacing w:after="20"/>
      </w:pPr>
      <w:r>
        <w:rPr>
          <w:rFonts w:ascii="Malgun Gothic" w:cs="Malgun Gothic" w:eastAsia="Malgun Gothic" w:hAnsi="Malgun Gothic"/>
          <w:b/>
          <w:bCs/>
          <w:color w:val="1F4E37"/>
          <w:sz w:val="22"/>
          <w:szCs w:val="22"/>
        </w:rPr>
        <w:t xml:space="preserve">Listen, listen, listen to God!</w:t>
      </w:r>
    </w:p>
    <w:p>
      <w:pPr>
        <w:spacing w:after="160"/>
      </w:pPr>
      <w:r>
        <w:rPr>
          <w:rFonts w:ascii="Malgun Gothic" w:cs="Malgun Gothic" w:eastAsia="Malgun Gothic" w:hAnsi="Malgun Gothic"/>
          <w:color w:val="444444"/>
          <w:sz w:val="21"/>
          <w:szCs w:val="21"/>
        </w:rPr>
        <w:t xml:space="preserve">들어요, 들어요, 하나님 말씀을 들어요!</w:t>
      </w:r>
    </w:p>
    <w:p>
      <w:pPr>
        <w:spacing w:after="20"/>
      </w:pPr>
      <w:r>
        <w:rPr>
          <w:rFonts w:ascii="Malgun Gothic" w:cs="Malgun Gothic" w:eastAsia="Malgun Gothic" w:hAnsi="Malgun Gothic"/>
          <w:b/>
          <w:bCs/>
          <w:color w:val="1F4E37"/>
          <w:sz w:val="22"/>
          <w:szCs w:val="22"/>
        </w:rPr>
        <w:t xml:space="preserve">Don't follow, don't follow the bad!</w:t>
      </w:r>
    </w:p>
    <w:p>
      <w:pPr>
        <w:spacing w:after="160"/>
      </w:pPr>
      <w:r>
        <w:rPr>
          <w:rFonts w:ascii="Malgun Gothic" w:cs="Malgun Gothic" w:eastAsia="Malgun Gothic" w:hAnsi="Malgun Gothic"/>
          <w:color w:val="444444"/>
          <w:sz w:val="21"/>
          <w:szCs w:val="21"/>
        </w:rPr>
        <w:t xml:space="preserve">따라가지 마요, 나쁜 것을 따라가지 마요!</w:t>
      </w:r>
    </w:p>
    <w:p>
      <w:pPr>
        <w:spacing w:after="20"/>
      </w:pPr>
      <w:r>
        <w:rPr>
          <w:rFonts w:ascii="Malgun Gothic" w:cs="Malgun Gothic" w:eastAsia="Malgun Gothic" w:hAnsi="Malgun Gothic"/>
          <w:b/>
          <w:bCs/>
          <w:color w:val="1F4E37"/>
          <w:sz w:val="22"/>
          <w:szCs w:val="22"/>
        </w:rPr>
        <w:t xml:space="preserve">If I don't listen, something sad happens.</w:t>
      </w:r>
    </w:p>
    <w:p>
      <w:pPr>
        <w:spacing w:after="160"/>
      </w:pPr>
      <w:r>
        <w:rPr>
          <w:rFonts w:ascii="Malgun Gothic" w:cs="Malgun Gothic" w:eastAsia="Malgun Gothic" w:hAnsi="Malgun Gothic"/>
          <w:color w:val="444444"/>
          <w:sz w:val="21"/>
          <w:szCs w:val="21"/>
        </w:rPr>
        <w:t xml:space="preserve">말을 안 들으면, 슬픈 일이 생겨요.</w:t>
      </w:r>
    </w:p>
    <w:p>
      <w:pPr>
        <w:pStyle w:val="Heading2"/>
        <w:spacing w:after="120" w:before="240"/>
      </w:pPr>
      <w:r>
        <w:rPr>
          <w:rFonts w:ascii="Malgun Gothic" w:cs="Malgun Gothic" w:eastAsia="Malgun Gothic" w:hAnsi="Malgun Gothic"/>
          <w:b/>
          <w:bCs/>
          <w:color w:val="2E5E4E"/>
          <w:sz w:val="26"/>
          <w:szCs w:val="26"/>
        </w:rPr>
        <w:t xml:space="preserve">② 강의 원고 — 질의응답 &amp; 격려 (대화식, 영한대역)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Teacher: </w:t>
      </w:r>
      <w:r>
        <w:rPr>
          <w:rFonts w:ascii="Malgun Gothic" w:cs="Malgun Gothic" w:eastAsia="Malgun Gothic" w:hAnsi="Malgun Gothic"/>
          <w:sz w:val="21"/>
          <w:szCs w:val="21"/>
        </w:rPr>
        <w:t xml:space="preserve">Hi friends! Today we learn a new word: LISTEN.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얘들아 안녕! 오늘은 새로운 단어를 배워요: LISTEN(듣다).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Teacher: </w:t>
      </w:r>
      <w:r>
        <w:rPr>
          <w:rFonts w:ascii="Malgun Gothic" w:cs="Malgun Gothic" w:eastAsia="Malgun Gothic" w:hAnsi="Malgun Gothic"/>
          <w:sz w:val="21"/>
          <w:szCs w:val="21"/>
        </w:rPr>
        <w:t xml:space="preserve">Can you touch your ear and say 'Listen'?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귀를 만지면서 'Listen'이라고 말해볼까요?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Child (expected): </w:t>
      </w:r>
      <w:r>
        <w:rPr>
          <w:rFonts w:ascii="Malgun Gothic" w:cs="Malgun Gothic" w:eastAsia="Malgun Gothic" w:hAnsi="Malgun Gothic"/>
          <w:sz w:val="21"/>
          <w:szCs w:val="21"/>
        </w:rPr>
        <w:t xml:space="preserve">Listen!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들어요!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Teacher: </w:t>
      </w:r>
      <w:r>
        <w:rPr>
          <w:rFonts w:ascii="Malgun Gothic" w:cs="Malgun Gothic" w:eastAsia="Malgun Gothic" w:hAnsi="Malgun Gothic"/>
          <w:sz w:val="21"/>
          <w:szCs w:val="21"/>
        </w:rPr>
        <w:t xml:space="preserve">Wonderful! You are listening so well!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정말 잘했어요! 아주 잘 듣고 있네요!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Teacher: </w:t>
      </w:r>
      <w:r>
        <w:rPr>
          <w:rFonts w:ascii="Malgun Gothic" w:cs="Malgun Gothic" w:eastAsia="Malgun Gothic" w:hAnsi="Malgun Gothic"/>
          <w:sz w:val="21"/>
          <w:szCs w:val="21"/>
        </w:rPr>
        <w:t xml:space="preserve">Now, who do we listen to? We listen to God.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그럼 우리는 누구의 말을 들어야 할까요? 우리는 하나님 말씀을 들어요.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Teacher: </w:t>
      </w:r>
      <w:r>
        <w:rPr>
          <w:rFonts w:ascii="Malgun Gothic" w:cs="Malgun Gothic" w:eastAsia="Malgun Gothic" w:hAnsi="Malgun Gothic"/>
          <w:sz w:val="21"/>
          <w:szCs w:val="21"/>
        </w:rPr>
        <w:t xml:space="preserve">Let's say together: 'I listen to God.'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다 같이 말해봐요: 'I listen to God.'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Child (expected): </w:t>
      </w:r>
      <w:r>
        <w:rPr>
          <w:rFonts w:ascii="Malgun Gothic" w:cs="Malgun Gothic" w:eastAsia="Malgun Gothic" w:hAnsi="Malgun Gothic"/>
          <w:sz w:val="21"/>
          <w:szCs w:val="21"/>
        </w:rPr>
        <w:t xml:space="preserve">I listen to God.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나는 하나님 말씀을 들어요.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Teacher: </w:t>
      </w:r>
      <w:r>
        <w:rPr>
          <w:rFonts w:ascii="Malgun Gothic" w:cs="Malgun Gothic" w:eastAsia="Malgun Gothic" w:hAnsi="Malgun Gothic"/>
          <w:sz w:val="21"/>
          <w:szCs w:val="21"/>
        </w:rPr>
        <w:t xml:space="preserve">Great job! What happens if we don't listen?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잘했어요! 만약 안 들으면 어떻게 될까요?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Teacher: </w:t>
      </w:r>
      <w:r>
        <w:rPr>
          <w:rFonts w:ascii="Malgun Gothic" w:cs="Malgun Gothic" w:eastAsia="Malgun Gothic" w:hAnsi="Malgun Gothic"/>
          <w:sz w:val="21"/>
          <w:szCs w:val="21"/>
        </w:rPr>
        <w:t xml:space="preserve">A sad thing can happen. But it's okay — we can listen again!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슬픈 일이 생길 수 있어요. 하지만 괜찮아요 — 우리는 다시 들을 수 있어요!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Teacher: </w:t>
      </w:r>
      <w:r>
        <w:rPr>
          <w:rFonts w:ascii="Malgun Gothic" w:cs="Malgun Gothic" w:eastAsia="Malgun Gothic" w:hAnsi="Malgun Gothic"/>
          <w:sz w:val="21"/>
          <w:szCs w:val="21"/>
        </w:rPr>
        <w:t xml:space="preserve">You did a great job today. I'm so proud of you!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오늘 정말 잘했어요. 선생님이 아주 자랑스러워요!</w:t>
      </w:r>
    </w:p>
    <w:p>
      <w:pPr>
        <w:pStyle w:val="Heading2"/>
        <w:spacing w:after="120" w:before="240"/>
      </w:pPr>
      <w:r>
        <w:rPr>
          <w:rFonts w:ascii="Malgun Gothic" w:cs="Malgun Gothic" w:eastAsia="Malgun Gothic" w:hAnsi="Malgun Gothic"/>
          <w:b/>
          <w:bCs/>
          <w:color w:val="2E5E4E"/>
          <w:sz w:val="26"/>
          <w:szCs w:val="26"/>
        </w:rPr>
        <w:t xml:space="preserve">③ 세션 흐름 (25분)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200"/>
        <w:gridCol w:w="2600"/>
        <w:gridCol w:w="2300"/>
      </w:tblGrid>
      <w:tr>
        <w:trPr>
          <w:tblHeader/>
        </w:trPr>
        <w:tc>
          <w:tcPr>
            <w:tcW w:type="dxa" w:w="14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항목</w:t>
            </w:r>
          </w:p>
        </w:tc>
        <w:tc>
          <w:tcPr>
            <w:tcW w:type="dxa" w:w="32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Teacher (EN)</w:t>
            </w:r>
          </w:p>
        </w:tc>
        <w:tc>
          <w:tcPr>
            <w:tcW w:type="dxa" w:w="26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교사 (한글)</w:t>
            </w:r>
          </w:p>
        </w:tc>
        <w:tc>
          <w:tcPr>
            <w:tcW w:type="dxa" w:w="23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Child fills in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웜업 (3분)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Ear-card game: 'Listen!' → touch ear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귀 그림카드로 'Listen!' 동작 익히기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관찰 체크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스토리텔링 (7분)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Puppet show: character doesn't listen, follows bad voice, feels sad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인형극: 말 안 듣고 나쁜 소리를 따라가 슬퍼지는 이야기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패턴 연습 (8분)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"I listen to ___" card matching (God vs. bad)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"I listen to ___" 카드 골라 붙이기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문장 시도 여부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신체활동 (4분)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Freeze on 'Listen', move opposite on 'follow bad'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'Listen' 신호에 멈추기 / 'follow bad' 신호에 반대로 움직이기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마무리 (3분)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Sticker on 'listening ear' picture, say "I listen!"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듣는 귀 그림에 스티커, "I listen!" 말해보기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발화 여부</w:t>
            </w:r>
          </w:p>
        </w:tc>
      </w:tr>
    </w:tbl>
    <w:p>
      <w:r>
        <w:br w:type="page"/>
      </w:r>
    </w:p>
    <w:p>
      <w:pPr>
        <w:pStyle w:val="Heading1"/>
        <w:spacing w:after="200" w:before="300"/>
      </w:pPr>
      <w:r>
        <w:rPr>
          <w:rFonts w:ascii="Malgun Gothic" w:cs="Malgun Gothic" w:eastAsia="Malgun Gothic" w:hAnsi="Malgun Gothic"/>
          <w:b/>
          <w:bCs/>
          <w:sz w:val="32"/>
          <w:szCs w:val="32"/>
        </w:rPr>
        <w:t xml:space="preserve">6과 · Good Mind, Bad Mind (좋은 마음, 나쁜 마음)</w:t>
      </w:r>
    </w:p>
    <w:p>
      <w:pPr>
        <w:spacing w:after="100"/>
      </w:pPr>
      <w:r>
        <w:rPr>
          <w:rFonts w:ascii="Malgun Gothic" w:cs="Malgun Gothic" w:eastAsia="Malgun Gothic" w:hAnsi="Malgun Gothic"/>
          <w:i/>
          <w:iCs/>
          <w:color w:val="777777"/>
          <w:sz w:val="19"/>
          <w:szCs w:val="19"/>
        </w:rPr>
        <w:t xml:space="preserve">원작 젭스 6과 "The Sinful Nature"의 핵심 메시지(죄성과 회복)를 4세 눈높이로 재구성한 오리지널 교안입니다. "죄성", "사탄의 마음", "거룩하신 하나님" 등 추상 신학 개념은 good/bad 대비로 순화했습니다.</w:t>
      </w:r>
    </w:p>
    <w:p>
      <w:pPr>
        <w:pStyle w:val="Heading2"/>
        <w:spacing w:after="120" w:before="240"/>
      </w:pPr>
      <w:r>
        <w:rPr>
          <w:rFonts w:ascii="Malgun Gothic" w:cs="Malgun Gothic" w:eastAsia="Malgun Gothic" w:hAnsi="Malgun Gothic"/>
          <w:b/>
          <w:bCs/>
          <w:color w:val="2E5E4E"/>
          <w:sz w:val="26"/>
          <w:szCs w:val="26"/>
        </w:rPr>
        <w:t xml:space="preserve">① 본문 (영한대역)</w:t>
      </w:r>
    </w:p>
    <w:p>
      <w:pPr>
        <w:spacing w:after="20"/>
      </w:pPr>
      <w:r>
        <w:rPr>
          <w:rFonts w:ascii="Malgun Gothic" w:cs="Malgun Gothic" w:eastAsia="Malgun Gothic" w:hAnsi="Malgun Gothic"/>
          <w:b/>
          <w:bCs/>
          <w:color w:val="1F4E37"/>
          <w:sz w:val="22"/>
          <w:szCs w:val="22"/>
        </w:rPr>
        <w:t xml:space="preserve">Bad mind, bad mind, they had a bad mind.</w:t>
      </w:r>
    </w:p>
    <w:p>
      <w:pPr>
        <w:spacing w:after="160"/>
      </w:pPr>
      <w:r>
        <w:rPr>
          <w:rFonts w:ascii="Malgun Gothic" w:cs="Malgun Gothic" w:eastAsia="Malgun Gothic" w:hAnsi="Malgun Gothic"/>
          <w:color w:val="444444"/>
          <w:sz w:val="21"/>
          <w:szCs w:val="21"/>
        </w:rPr>
        <w:t xml:space="preserve">나쁜 마음, 나쁜 마음, 나쁜 마음을 가졌어요.</w:t>
      </w:r>
    </w:p>
    <w:p>
      <w:pPr>
        <w:spacing w:after="20"/>
      </w:pPr>
      <w:r>
        <w:rPr>
          <w:rFonts w:ascii="Malgun Gothic" w:cs="Malgun Gothic" w:eastAsia="Malgun Gothic" w:hAnsi="Malgun Gothic"/>
          <w:b/>
          <w:bCs/>
          <w:color w:val="1F4E37"/>
          <w:sz w:val="22"/>
          <w:szCs w:val="22"/>
        </w:rPr>
        <w:t xml:space="preserve">Good God, good God, He is so good!</w:t>
      </w:r>
    </w:p>
    <w:p>
      <w:pPr>
        <w:spacing w:after="160"/>
      </w:pPr>
      <w:r>
        <w:rPr>
          <w:rFonts w:ascii="Malgun Gothic" w:cs="Malgun Gothic" w:eastAsia="Malgun Gothic" w:hAnsi="Malgun Gothic"/>
          <w:color w:val="444444"/>
          <w:sz w:val="21"/>
          <w:szCs w:val="21"/>
        </w:rPr>
        <w:t xml:space="preserve">좋으신 하나님, 좋으신 하나님, 정말 좋으신 분이에요!</w:t>
      </w:r>
    </w:p>
    <w:p>
      <w:pPr>
        <w:spacing w:after="20"/>
      </w:pPr>
      <w:r>
        <w:rPr>
          <w:rFonts w:ascii="Malgun Gothic" w:cs="Malgun Gothic" w:eastAsia="Malgun Gothic" w:hAnsi="Malgun Gothic"/>
          <w:b/>
          <w:bCs/>
          <w:color w:val="1F4E37"/>
          <w:sz w:val="22"/>
          <w:szCs w:val="22"/>
        </w:rPr>
        <w:t xml:space="preserve">A bad mind can't stay with the good God — but God helps us get a good mind again.</w:t>
      </w:r>
    </w:p>
    <w:p>
      <w:pPr>
        <w:spacing w:after="160"/>
      </w:pPr>
      <w:r>
        <w:rPr>
          <w:rFonts w:ascii="Malgun Gothic" w:cs="Malgun Gothic" w:eastAsia="Malgun Gothic" w:hAnsi="Malgun Gothic"/>
          <w:color w:val="444444"/>
          <w:sz w:val="21"/>
          <w:szCs w:val="21"/>
        </w:rPr>
        <w:t xml:space="preserve">나쁜 마음으로는 좋으신 하나님과 함께 있을 수 없어요 — 하지만 하나님은 다시 좋은 마음을 갖도록 도와주세요.</w:t>
      </w:r>
    </w:p>
    <w:p>
      <w:pPr>
        <w:pStyle w:val="Heading2"/>
        <w:spacing w:after="120" w:before="240"/>
      </w:pPr>
      <w:r>
        <w:rPr>
          <w:rFonts w:ascii="Malgun Gothic" w:cs="Malgun Gothic" w:eastAsia="Malgun Gothic" w:hAnsi="Malgun Gothic"/>
          <w:b/>
          <w:bCs/>
          <w:color w:val="2E5E4E"/>
          <w:sz w:val="26"/>
          <w:szCs w:val="26"/>
        </w:rPr>
        <w:t xml:space="preserve">② 강의 원고 — 질의응답 &amp; 격려 (대화식, 영한대역)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Teacher: </w:t>
      </w:r>
      <w:r>
        <w:rPr>
          <w:rFonts w:ascii="Malgun Gothic" w:cs="Malgun Gothic" w:eastAsia="Malgun Gothic" w:hAnsi="Malgun Gothic"/>
          <w:sz w:val="21"/>
          <w:szCs w:val="21"/>
        </w:rPr>
        <w:t xml:space="preserve">Look at these two puppets! This one has a good mind, this one has a bad mind.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이 인형 두 개를 보세요! 이건 좋은 마음, 이건 나쁜 마음을 가졌어요.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Teacher: </w:t>
      </w:r>
      <w:r>
        <w:rPr>
          <w:rFonts w:ascii="Malgun Gothic" w:cs="Malgun Gothic" w:eastAsia="Malgun Gothic" w:hAnsi="Malgun Gothic"/>
          <w:sz w:val="21"/>
          <w:szCs w:val="21"/>
        </w:rPr>
        <w:t xml:space="preserve">Which puppet can play with God? Point to it!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어떤 인형이 하나님과 놀 수 있을까요? 손가락으로 가리켜 볼까요?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Child (expected): </w:t>
      </w:r>
      <w:r>
        <w:rPr>
          <w:rFonts w:ascii="Malgun Gothic" w:cs="Malgun Gothic" w:eastAsia="Malgun Gothic" w:hAnsi="Malgun Gothic"/>
          <w:sz w:val="21"/>
          <w:szCs w:val="21"/>
        </w:rPr>
        <w:t xml:space="preserve">(points to good-mind puppet)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(좋은 마음 인형을 가리킴)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Teacher: </w:t>
      </w:r>
      <w:r>
        <w:rPr>
          <w:rFonts w:ascii="Malgun Gothic" w:cs="Malgun Gothic" w:eastAsia="Malgun Gothic" w:hAnsi="Malgun Gothic"/>
          <w:sz w:val="21"/>
          <w:szCs w:val="21"/>
        </w:rPr>
        <w:t xml:space="preserve">Yes! The good mind can be with God. Good job pointing!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맞아요! 좋은 마음은 하나님과 함께 있을 수 있어요. 가리키기 정말 잘했어요!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Teacher: </w:t>
      </w:r>
      <w:r>
        <w:rPr>
          <w:rFonts w:ascii="Malgun Gothic" w:cs="Malgun Gothic" w:eastAsia="Malgun Gothic" w:hAnsi="Malgun Gothic"/>
          <w:sz w:val="21"/>
          <w:szCs w:val="21"/>
        </w:rPr>
        <w:t xml:space="preserve">Let's say: 'I want a good mind.'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말해볼까요: 'I want a good mind.'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Child (expected): </w:t>
      </w:r>
      <w:r>
        <w:rPr>
          <w:rFonts w:ascii="Malgun Gothic" w:cs="Malgun Gothic" w:eastAsia="Malgun Gothic" w:hAnsi="Malgun Gothic"/>
          <w:sz w:val="21"/>
          <w:szCs w:val="21"/>
        </w:rPr>
        <w:t xml:space="preserve">I want a good mind.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나는 좋은 마음을 갖고 싶어요.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Teacher: </w:t>
      </w:r>
      <w:r>
        <w:rPr>
          <w:rFonts w:ascii="Malgun Gothic" w:cs="Malgun Gothic" w:eastAsia="Malgun Gothic" w:hAnsi="Malgun Gothic"/>
          <w:sz w:val="21"/>
          <w:szCs w:val="21"/>
        </w:rPr>
        <w:t xml:space="preserve">Beautiful! And guess what? Even if we have a bad mind sometimes, God helps us change it to good.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정말 예뻐요! 그리고 있잖아요, 가끔 나쁜 마음이 생겨도 하나님이 좋은 마음으로 바꿔주세요.</w:t>
      </w:r>
    </w:p>
    <w:p>
      <w:pPr>
        <w:spacing w:after="20" w:before="120"/>
      </w:pPr>
      <w:r>
        <w:rPr>
          <w:rFonts w:ascii="Malgun Gothic" w:cs="Malgun Gothic" w:eastAsia="Malgun Gothic" w:hAnsi="Malgun Gothic"/>
          <w:b/>
          <w:bCs/>
          <w:color w:val="B5651D"/>
          <w:sz w:val="21"/>
          <w:szCs w:val="21"/>
        </w:rPr>
        <w:t xml:space="preserve">Teacher: </w:t>
      </w:r>
      <w:r>
        <w:rPr>
          <w:rFonts w:ascii="Malgun Gothic" w:cs="Malgun Gothic" w:eastAsia="Malgun Gothic" w:hAnsi="Malgun Gothic"/>
          <w:sz w:val="21"/>
          <w:szCs w:val="21"/>
        </w:rPr>
        <w:t xml:space="preserve">You are learning so well today! High five!</w:t>
      </w:r>
    </w:p>
    <w:p>
      <w:pPr>
        <w:spacing w:after="100"/>
        <w:ind w:left="720"/>
      </w:pPr>
      <w:r>
        <w:rPr>
          <w:rFonts w:ascii="Malgun Gothic" w:cs="Malgun Gothic" w:eastAsia="Malgun Gothic" w:hAnsi="Malgun Gothic"/>
          <w:i/>
          <w:iCs/>
          <w:color w:val="666666"/>
          <w:sz w:val="20"/>
          <w:szCs w:val="20"/>
        </w:rPr>
        <w:t xml:space="preserve">오늘 정말 잘 배우고 있어요! 하이파이브!</w:t>
      </w:r>
    </w:p>
    <w:p>
      <w:pPr>
        <w:pStyle w:val="Heading2"/>
        <w:spacing w:after="120" w:before="240"/>
      </w:pPr>
      <w:r>
        <w:rPr>
          <w:rFonts w:ascii="Malgun Gothic" w:cs="Malgun Gothic" w:eastAsia="Malgun Gothic" w:hAnsi="Malgun Gothic"/>
          <w:b/>
          <w:bCs/>
          <w:color w:val="2E5E4E"/>
          <w:sz w:val="26"/>
          <w:szCs w:val="26"/>
        </w:rPr>
        <w:t xml:space="preserve">③ 세션 흐름 (25분)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200"/>
        <w:gridCol w:w="2600"/>
        <w:gridCol w:w="2300"/>
      </w:tblGrid>
      <w:tr>
        <w:trPr>
          <w:tblHeader/>
        </w:trPr>
        <w:tc>
          <w:tcPr>
            <w:tcW w:type="dxa" w:w="14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항목</w:t>
            </w:r>
          </w:p>
        </w:tc>
        <w:tc>
          <w:tcPr>
            <w:tcW w:type="dxa" w:w="32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Teacher (EN)</w:t>
            </w:r>
          </w:p>
        </w:tc>
        <w:tc>
          <w:tcPr>
            <w:tcW w:type="dxa" w:w="26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교사 (한글)</w:t>
            </w:r>
          </w:p>
        </w:tc>
        <w:tc>
          <w:tcPr>
            <w:tcW w:type="dxa" w:w="23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Child fills in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웜업 (3분)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Happy/angry face cards → connect to good/bad mind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표정카드(화남/기쁨)로 good/bad mind 연결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스토리텔링 (7분)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Two-puppet story: bad-mind puppet vs. good-mind puppet, God helps change it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인형 두 개로 나쁜 마음/좋은 마음 이야기, 하나님이 바꿔주심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패턴 연습 (8분)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"I have a ___ mind" — pick good/bad picture card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"I have a ___ mind" 문장에 good/bad 카드 붙이기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카드 선택 정확도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신체활동 (4분)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Bad-mind face → change to good-mind face on cue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나쁜 마음 표정 → 신호에 좋은 마음 표정으로 바꾸기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마무리 (3분)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Good/bad sticker on picture, say one word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그림에 good/bad 스티커, 한 단어로 말하기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발화 여부</w:t>
            </w:r>
          </w:p>
        </w:tc>
      </w:tr>
    </w:tbl>
    <w:p>
      <w:pPr>
        <w:pStyle w:val="Heading2"/>
        <w:spacing w:after="120" w:before="240"/>
      </w:pPr>
      <w:r>
        <w:rPr>
          <w:rFonts w:ascii="Malgun Gothic" w:cs="Malgun Gothic" w:eastAsia="Malgun Gothic" w:hAnsi="Malgun Gothic"/>
          <w:b/>
          <w:bCs/>
          <w:color w:val="2E5E4E"/>
          <w:sz w:val="26"/>
          <w:szCs w:val="26"/>
        </w:rPr>
        <w:t xml:space="preserve">④ 5→6과 연결 다리</w:t>
      </w:r>
    </w:p>
    <w:p>
      <w:pPr>
        <w:spacing w:after="100"/>
      </w:pPr>
      <w:r>
        <w:rPr>
          <w:rFonts w:ascii="Malgun Gothic" w:cs="Malgun Gothic" w:eastAsia="Malgun Gothic" w:hAnsi="Malgun Gothic"/>
          <w:sz w:val="21"/>
          <w:szCs w:val="21"/>
        </w:rPr>
        <w:t xml:space="preserve">5과에서 "말을 안 들으면 슬픈 일이 생겨요"로 마무리 → 6과 도입에서 "그 슬픈 마음이 바로 나쁜 마음(bad mind)이에요, 그런데 하나님이 다시 좋게 바꿔주세요"로 이어갑니다. 심판에서 끝나지 않고 회복으로 연결되는 원작의 신학적 흐름을 4세 수준의 정서적 서사(슬픔 → 도움 → 회복)로 재현했습니다.</w:t>
      </w:r>
    </w:p>
    <w:p>
      <w:r>
        <w:br w:type="page"/>
      </w:r>
    </w:p>
    <w:p>
      <w:pPr>
        <w:pStyle w:val="Heading1"/>
        <w:spacing w:after="200" w:before="300"/>
      </w:pPr>
      <w:r>
        <w:rPr>
          <w:rFonts w:ascii="Malgun Gothic" w:cs="Malgun Gothic" w:eastAsia="Malgun Gothic" w:hAnsi="Malgun Gothic"/>
          <w:b/>
          <w:bCs/>
          <w:sz w:val="32"/>
          <w:szCs w:val="32"/>
        </w:rPr>
        <w:t xml:space="preserve">워크시트 · 5과</w:t>
      </w:r>
    </w:p>
    <w:p>
      <w:pPr>
        <w:spacing w:after="200"/>
        <w:jc w:val="center"/>
      </w:pPr>
      <w:r>
        <w:rPr>
          <w:rFonts w:ascii="Malgun Gothic" w:cs="Malgun Gothic" w:eastAsia="Malgun Gothic" w:hAnsi="Malgun Gothic"/>
          <w:b/>
          <w:bCs/>
          <w:sz w:val="28"/>
          <w:szCs w:val="28"/>
        </w:rPr>
        <w:t xml:space="preserve">Listen to God (하나님 말씀 듣기)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50"/>
        <w:gridCol w:w="4750"/>
      </w:tblGrid>
      <w:tr>
        <w:tc>
          <w:tcPr>
            <w:tcW w:type="dxa" w:w="4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이름: ______________________</w:t>
            </w:r>
          </w:p>
        </w:tc>
        <w:tc>
          <w:tcPr>
            <w:tcW w:type="dxa" w:w="4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날짜: ______________________</w:t>
            </w:r>
          </w:p>
        </w:tc>
      </w:tr>
    </w:tbl>
    <w:p>
      <w:pPr>
        <w:spacing w:after="80" w:before="160"/>
      </w:pPr>
      <w:r>
        <w:rPr>
          <w:rFonts w:ascii="Malgun Gothic" w:cs="Malgun Gothic" w:eastAsia="Malgun Gothic" w:hAnsi="Malgun Gothic"/>
          <w:b/>
          <w:bCs/>
          <w:sz w:val="22"/>
          <w:szCs w:val="22"/>
        </w:rPr>
        <w:t xml:space="preserve">① 핵심 문장 — 리듬으로 외워요!</w:t>
      </w:r>
    </w:p>
    <w:p>
      <w:pPr>
        <w:spacing w:after="100"/>
      </w:pPr>
      <w:r>
        <w:rPr>
          <w:rFonts w:ascii="Malgun Gothic" w:cs="Malgun Gothic" w:eastAsia="Malgun Gothic" w:hAnsi="Malgun Gothic"/>
          <w:b/>
          <w:bCs/>
          <w:sz w:val="24"/>
          <w:szCs w:val="24"/>
        </w:rPr>
        <w:t xml:space="preserve">Listen, listen, listen to God!</w:t>
      </w:r>
    </w:p>
    <w:p>
      <w:pPr>
        <w:spacing w:after="100"/>
      </w:pPr>
      <w:r>
        <w:rPr>
          <w:rFonts w:ascii="Malgun Gothic" w:cs="Malgun Gothic" w:eastAsia="Malgun Gothic" w:hAnsi="Malgun Gothic"/>
          <w:i/>
          <w:iCs/>
          <w:sz w:val="21"/>
          <w:szCs w:val="21"/>
        </w:rPr>
        <w:t xml:space="preserve">들어요, 들어요, 하나님 말씀을 들어요!</w:t>
      </w:r>
    </w:p>
    <w:p>
      <w:pPr>
        <w:spacing w:after="100"/>
      </w:pPr>
      <w:r>
        <w:rPr>
          <w:rFonts w:ascii="Malgun Gothic" w:cs="Malgun Gothic" w:eastAsia="Malgun Gothic" w:hAnsi="Malgun Gothic"/>
          <w:sz w:val="21"/>
          <w:szCs w:val="21"/>
        </w:rPr>
        <w:t xml:space="preserve">오늘의 단어: Listen (듣다)   Follow (따라가다)   Sad (슬픈)</w:t>
      </w:r>
    </w:p>
    <w:p>
      <w:pPr>
        <w:spacing w:after="80" w:before="160"/>
      </w:pPr>
      <w:r>
        <w:rPr>
          <w:rFonts w:ascii="Malgun Gothic" w:cs="Malgun Gothic" w:eastAsia="Malgun Gothic" w:hAnsi="Malgun Gothic"/>
          <w:b/>
          <w:bCs/>
          <w:sz w:val="22"/>
          <w:szCs w:val="22"/>
        </w:rPr>
        <w:t xml:space="preserve">② 그림으로 표현해 보세요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0"/>
      </w:tblGrid>
      <w:tr>
        <w:tc>
          <w:tcPr>
            <w:tcW w:type="dxa" w:w="9500"/>
            <w:tcMar>
              <w:top w:type="dxa" w:w="1400"/>
              <w:left w:type="dxa" w:w="120"/>
              <w:bottom w:type="dxa" w:w="1400"/>
              <w:right w:type="dxa" w:w="12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i/>
                <w:iCs/>
                <w:color w:val="999999"/>
              </w:rPr>
              <w:t xml:space="preserve">(자유롭게 그려 보세요)</w:t>
            </w:r>
          </w:p>
        </w:tc>
      </w:tr>
    </w:tbl>
    <w:p>
      <w:pPr>
        <w:spacing w:after="80" w:before="160"/>
      </w:pPr>
      <w:r>
        <w:rPr>
          <w:rFonts w:ascii="Malgun Gothic" w:cs="Malgun Gothic" w:eastAsia="Malgun Gothic" w:hAnsi="Malgun Gothic"/>
          <w:b/>
          <w:bCs/>
          <w:sz w:val="22"/>
          <w:szCs w:val="22"/>
        </w:rPr>
        <w:t xml:space="preserve">③ 스티커/색칠 활동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200"/>
        <w:gridCol w:w="2600"/>
        <w:gridCol w:w="2300"/>
      </w:tblGrid>
      <w:tr>
        <w:trPr>
          <w:tblHeader/>
        </w:trPr>
        <w:tc>
          <w:tcPr>
            <w:tcW w:type="dxa" w:w="14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항목</w:t>
            </w:r>
          </w:p>
        </w:tc>
        <w:tc>
          <w:tcPr>
            <w:tcW w:type="dxa" w:w="32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Teacher (EN)</w:t>
            </w:r>
          </w:p>
        </w:tc>
        <w:tc>
          <w:tcPr>
            <w:tcW w:type="dxa" w:w="26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교사 (한글)</w:t>
            </w:r>
          </w:p>
        </w:tc>
        <w:tc>
          <w:tcPr>
            <w:tcW w:type="dxa" w:w="23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Child fills in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귀 그림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"Listen!" — color the ear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"Listen!" — 귀를 색칠해요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문장 완성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"I listen to ___."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"I listen to ___."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God</w:t>
            </w:r>
          </w:p>
        </w:tc>
      </w:tr>
    </w:tbl>
    <w:p>
      <w:r>
        <w:br w:type="page"/>
      </w:r>
    </w:p>
    <w:p>
      <w:pPr>
        <w:pStyle w:val="Heading1"/>
        <w:spacing w:after="200" w:before="300"/>
      </w:pPr>
      <w:r>
        <w:rPr>
          <w:rFonts w:ascii="Malgun Gothic" w:cs="Malgun Gothic" w:eastAsia="Malgun Gothic" w:hAnsi="Malgun Gothic"/>
          <w:b/>
          <w:bCs/>
          <w:sz w:val="32"/>
          <w:szCs w:val="32"/>
        </w:rPr>
        <w:t xml:space="preserve">워크시트 · 6과</w:t>
      </w:r>
    </w:p>
    <w:p>
      <w:pPr>
        <w:spacing w:after="200"/>
        <w:jc w:val="center"/>
      </w:pPr>
      <w:r>
        <w:rPr>
          <w:rFonts w:ascii="Malgun Gothic" w:cs="Malgun Gothic" w:eastAsia="Malgun Gothic" w:hAnsi="Malgun Gothic"/>
          <w:b/>
          <w:bCs/>
          <w:sz w:val="28"/>
          <w:szCs w:val="28"/>
        </w:rPr>
        <w:t xml:space="preserve">Good Mind, Bad Mind (좋은 마음, 나쁜 마음)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50"/>
        <w:gridCol w:w="4750"/>
      </w:tblGrid>
      <w:tr>
        <w:tc>
          <w:tcPr>
            <w:tcW w:type="dxa" w:w="4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이름: ______________________</w:t>
            </w:r>
          </w:p>
        </w:tc>
        <w:tc>
          <w:tcPr>
            <w:tcW w:type="dxa" w:w="4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날짜: ______________________</w:t>
            </w:r>
          </w:p>
        </w:tc>
      </w:tr>
    </w:tbl>
    <w:p>
      <w:pPr>
        <w:spacing w:after="80" w:before="160"/>
      </w:pPr>
      <w:r>
        <w:rPr>
          <w:rFonts w:ascii="Malgun Gothic" w:cs="Malgun Gothic" w:eastAsia="Malgun Gothic" w:hAnsi="Malgun Gothic"/>
          <w:b/>
          <w:bCs/>
          <w:sz w:val="22"/>
          <w:szCs w:val="22"/>
        </w:rPr>
        <w:t xml:space="preserve">① 핵심 문장 — 리듬으로 외워요!</w:t>
      </w:r>
    </w:p>
    <w:p>
      <w:pPr>
        <w:spacing w:after="100"/>
      </w:pPr>
      <w:r>
        <w:rPr>
          <w:rFonts w:ascii="Malgun Gothic" w:cs="Malgun Gothic" w:eastAsia="Malgun Gothic" w:hAnsi="Malgun Gothic"/>
          <w:b/>
          <w:bCs/>
          <w:sz w:val="24"/>
          <w:szCs w:val="24"/>
        </w:rPr>
        <w:t xml:space="preserve">Bad mind, bad mind... Good God, good God!</w:t>
      </w:r>
    </w:p>
    <w:p>
      <w:pPr>
        <w:spacing w:after="100"/>
      </w:pPr>
      <w:r>
        <w:rPr>
          <w:rFonts w:ascii="Malgun Gothic" w:cs="Malgun Gothic" w:eastAsia="Malgun Gothic" w:hAnsi="Malgun Gothic"/>
          <w:i/>
          <w:iCs/>
          <w:sz w:val="21"/>
          <w:szCs w:val="21"/>
        </w:rPr>
        <w:t xml:space="preserve">나쁜 마음, 나쁜 마음... 좋으신 하나님, 좋으신 하나님!</w:t>
      </w:r>
    </w:p>
    <w:p>
      <w:pPr>
        <w:spacing w:after="100"/>
      </w:pPr>
      <w:r>
        <w:rPr>
          <w:rFonts w:ascii="Malgun Gothic" w:cs="Malgun Gothic" w:eastAsia="Malgun Gothic" w:hAnsi="Malgun Gothic"/>
          <w:sz w:val="21"/>
          <w:szCs w:val="21"/>
        </w:rPr>
        <w:t xml:space="preserve">오늘의 단어: Mind (마음)   Good (좋은)   Bad (나쁜)</w:t>
      </w:r>
    </w:p>
    <w:p>
      <w:pPr>
        <w:spacing w:after="80" w:before="160"/>
      </w:pPr>
      <w:r>
        <w:rPr>
          <w:rFonts w:ascii="Malgun Gothic" w:cs="Malgun Gothic" w:eastAsia="Malgun Gothic" w:hAnsi="Malgun Gothic"/>
          <w:b/>
          <w:bCs/>
          <w:sz w:val="22"/>
          <w:szCs w:val="22"/>
        </w:rPr>
        <w:t xml:space="preserve">② 그림으로 표현해 보세요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0"/>
      </w:tblGrid>
      <w:tr>
        <w:tc>
          <w:tcPr>
            <w:tcW w:type="dxa" w:w="9500"/>
            <w:tcMar>
              <w:top w:type="dxa" w:w="1400"/>
              <w:left w:type="dxa" w:w="120"/>
              <w:bottom w:type="dxa" w:w="1400"/>
              <w:right w:type="dxa" w:w="12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i/>
                <w:iCs/>
                <w:color w:val="999999"/>
              </w:rPr>
              <w:t xml:space="preserve">(자유롭게 그려 보세요)</w:t>
            </w:r>
          </w:p>
        </w:tc>
      </w:tr>
    </w:tbl>
    <w:p>
      <w:pPr>
        <w:spacing w:after="80" w:before="160"/>
      </w:pPr>
      <w:r>
        <w:rPr>
          <w:rFonts w:ascii="Malgun Gothic" w:cs="Malgun Gothic" w:eastAsia="Malgun Gothic" w:hAnsi="Malgun Gothic"/>
          <w:b/>
          <w:bCs/>
          <w:sz w:val="22"/>
          <w:szCs w:val="22"/>
        </w:rPr>
        <w:t xml:space="preserve">③ 스티커/색칠 활동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200"/>
        <w:gridCol w:w="2600"/>
        <w:gridCol w:w="2300"/>
      </w:tblGrid>
      <w:tr>
        <w:trPr>
          <w:tblHeader/>
        </w:trPr>
        <w:tc>
          <w:tcPr>
            <w:tcW w:type="dxa" w:w="14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항목</w:t>
            </w:r>
          </w:p>
        </w:tc>
        <w:tc>
          <w:tcPr>
            <w:tcW w:type="dxa" w:w="32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Teacher (EN)</w:t>
            </w:r>
          </w:p>
        </w:tc>
        <w:tc>
          <w:tcPr>
            <w:tcW w:type="dxa" w:w="26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교사 (한글)</w:t>
            </w:r>
          </w:p>
        </w:tc>
        <w:tc>
          <w:tcPr>
            <w:tcW w:type="dxa" w:w="2300"/>
            <w:shd w:fill="DCE6E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Child fills in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얼굴 그림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Bad face → Good face (draw arrow)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나쁜 표정 → 좋은 표정 (화살표로 연결)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14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b/>
                <w:bCs/>
                <w:sz w:val="20"/>
                <w:szCs w:val="20"/>
              </w:rPr>
              <w:t xml:space="preserve">문장 완성</w:t>
            </w:r>
          </w:p>
        </w:tc>
        <w:tc>
          <w:tcPr>
            <w:tcW w:type="dxa" w:w="3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"I want a ___ mind."</w:t>
            </w:r>
          </w:p>
        </w:tc>
        <w:tc>
          <w:tcPr>
            <w:tcW w:type="dxa" w:w="26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"I want a ___ mind."</w:t>
            </w:r>
          </w:p>
        </w:tc>
        <w:tc>
          <w:tcPr>
            <w:tcW w:type="dxa" w:w="23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Malgun Gothic" w:cs="Malgun Gothic" w:eastAsia="Malgun Gothic" w:hAnsi="Malgun Gothic"/>
                <w:sz w:val="20"/>
                <w:szCs w:val="20"/>
              </w:rPr>
              <w:t xml:space="preserve">good</w:t>
            </w:r>
          </w:p>
        </w:tc>
      </w:tr>
    </w:tbl>
    <w:p>
      <w:pPr>
        <w:pStyle w:val="Heading2"/>
        <w:spacing w:after="120" w:before="240"/>
      </w:pPr>
      <w:r>
        <w:rPr>
          <w:rFonts w:ascii="Malgun Gothic" w:cs="Malgun Gothic" w:eastAsia="Malgun Gothic" w:hAnsi="Malgun Gothic"/>
          <w:b/>
          <w:bCs/>
          <w:color w:val="2E5E4E"/>
          <w:sz w:val="26"/>
          <w:szCs w:val="26"/>
        </w:rPr>
        <w:t xml:space="preserve">교사 참고 — 신학적 배경 (요약)</w:t>
      </w:r>
    </w:p>
    <w:p>
      <w:pPr>
        <w:spacing w:after="100"/>
      </w:pPr>
      <w:r>
        <w:rPr>
          <w:rFonts w:ascii="Malgun Gothic" w:cs="Malgun Gothic" w:eastAsia="Malgun Gothic" w:hAnsi="Malgun Gothic"/>
          <w:color w:val="666666"/>
          <w:sz w:val="19"/>
          <w:szCs w:val="19"/>
        </w:rPr>
        <w:t xml:space="preserve">원작 워크시트 하단의 배경자료(창세기 3:17–24, 심판 속 은혜)는 아담의 범죄에 대한 심판 선언과 동시에 하와의 이름·가죽옷을 통해 회복의 은혜가 예비되었음을 다룹니다. 4세 수업에서는 이 신학적 깊이를 직접 전달하지 않되, 교사가 '슬픈 일 → 하나님의 도움 → 다시 좋아짐'이라는 서사의 정서적 뼈대를 이해하고 톤을 잡는 데 참고합니다.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2026-08-21T14:32:18.055Z</dcterms:created>
  <dcterms:modified xsi:type="dcterms:W3CDTF">2026-08-21T14:32:18.068Z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